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BCE58" w14:textId="77777777" w:rsidR="001F2835" w:rsidRDefault="00000000">
      <w:pPr>
        <w:spacing w:after="0" w:line="259" w:lineRule="auto"/>
      </w:pPr>
      <w:r>
        <w:rPr>
          <w:noProof/>
        </w:rPr>
        <w:drawing>
          <wp:anchor distT="0" distB="0" distL="114300" distR="114300" simplePos="0" relativeHeight="251658240" behindDoc="0" locked="0" layoutInCell="1" allowOverlap="0" wp14:anchorId="21ED1ADE" wp14:editId="202C71BB">
            <wp:simplePos x="0" y="0"/>
            <wp:positionH relativeFrom="column">
              <wp:posOffset>140</wp:posOffset>
            </wp:positionH>
            <wp:positionV relativeFrom="paragraph">
              <wp:posOffset>-29972</wp:posOffset>
            </wp:positionV>
            <wp:extent cx="1501140" cy="1501140"/>
            <wp:effectExtent l="0" t="0" r="0" b="0"/>
            <wp:wrapSquare wrapText="bothSides"/>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
                    <a:stretch>
                      <a:fillRect/>
                    </a:stretch>
                  </pic:blipFill>
                  <pic:spPr>
                    <a:xfrm>
                      <a:off x="0" y="0"/>
                      <a:ext cx="1501140" cy="1501140"/>
                    </a:xfrm>
                    <a:prstGeom prst="rect">
                      <a:avLst/>
                    </a:prstGeom>
                  </pic:spPr>
                </pic:pic>
              </a:graphicData>
            </a:graphic>
          </wp:anchor>
        </w:drawing>
      </w:r>
      <w:r>
        <w:rPr>
          <w:b/>
          <w:sz w:val="24"/>
        </w:rPr>
        <w:t xml:space="preserve">Red Earth Education Authority Box 112 Red Earth, SK S0E 1K0 </w:t>
      </w:r>
    </w:p>
    <w:p w14:paraId="4CD7B553" w14:textId="77777777" w:rsidR="001F2835" w:rsidRDefault="00000000">
      <w:pPr>
        <w:spacing w:after="0" w:line="259" w:lineRule="auto"/>
        <w:ind w:left="0" w:firstLine="0"/>
      </w:pPr>
      <w:r>
        <w:rPr>
          <w:b/>
          <w:sz w:val="24"/>
        </w:rPr>
        <w:t xml:space="preserve"> </w:t>
      </w:r>
    </w:p>
    <w:p w14:paraId="0A540334" w14:textId="77777777" w:rsidR="001F2835" w:rsidRDefault="00000000">
      <w:pPr>
        <w:pStyle w:val="Heading1"/>
        <w:ind w:left="10" w:hanging="10"/>
        <w:jc w:val="left"/>
      </w:pPr>
      <w:r>
        <w:rPr>
          <w:sz w:val="24"/>
        </w:rPr>
        <w:t xml:space="preserve">Phone: (306)-768-2032 </w:t>
      </w:r>
    </w:p>
    <w:p w14:paraId="540B9165" w14:textId="77777777" w:rsidR="001F2835" w:rsidRDefault="00000000">
      <w:pPr>
        <w:spacing w:after="0" w:line="216" w:lineRule="auto"/>
        <w:ind w:left="0" w:right="854" w:firstLine="0"/>
      </w:pPr>
      <w:r>
        <w:rPr>
          <w:b/>
          <w:sz w:val="24"/>
        </w:rPr>
        <w:t xml:space="preserve">  </w:t>
      </w:r>
      <w:r>
        <w:rPr>
          <w:b/>
          <w:sz w:val="48"/>
        </w:rPr>
        <w:t xml:space="preserve">EMPLOYMENT OPPORTUNITY  </w:t>
      </w:r>
    </w:p>
    <w:p w14:paraId="5AD5AFAC" w14:textId="77777777" w:rsidR="001F2835" w:rsidRDefault="00000000">
      <w:pPr>
        <w:spacing w:after="0" w:line="259" w:lineRule="auto"/>
        <w:ind w:left="0" w:firstLine="0"/>
      </w:pPr>
      <w:r>
        <w:rPr>
          <w:b/>
          <w:sz w:val="24"/>
        </w:rPr>
        <w:t xml:space="preserve"> </w:t>
      </w:r>
    </w:p>
    <w:p w14:paraId="52C14D79" w14:textId="77777777" w:rsidR="001F2835" w:rsidRDefault="00000000">
      <w:pPr>
        <w:spacing w:after="0" w:line="240" w:lineRule="auto"/>
        <w:ind w:left="0" w:firstLine="0"/>
      </w:pPr>
      <w:r>
        <w:rPr>
          <w:sz w:val="24"/>
        </w:rPr>
        <w:t xml:space="preserve">Red Earth Education Authority requires Full-Time Teachers &amp; Invite Applications for the Following Teaching Positions. Deadline is June 30, 2024.  </w:t>
      </w:r>
    </w:p>
    <w:p w14:paraId="5CC5FBB0" w14:textId="77777777" w:rsidR="001F2835" w:rsidRDefault="00000000">
      <w:pPr>
        <w:spacing w:after="15" w:line="259" w:lineRule="auto"/>
        <w:ind w:left="0" w:firstLine="0"/>
      </w:pPr>
      <w:r>
        <w:rPr>
          <w:b/>
          <w:sz w:val="24"/>
        </w:rPr>
        <w:t xml:space="preserve"> </w:t>
      </w:r>
    </w:p>
    <w:p w14:paraId="32557BE2" w14:textId="77777777" w:rsidR="001F2835" w:rsidRDefault="00000000">
      <w:pPr>
        <w:pStyle w:val="Heading1"/>
      </w:pPr>
      <w:r>
        <w:t xml:space="preserve">TEACHERS </w:t>
      </w:r>
    </w:p>
    <w:p w14:paraId="147E6AFD" w14:textId="77777777" w:rsidR="001F2835" w:rsidRDefault="00000000">
      <w:pPr>
        <w:tabs>
          <w:tab w:val="center" w:pos="720"/>
          <w:tab w:val="center" w:pos="1440"/>
          <w:tab w:val="center" w:pos="4472"/>
        </w:tabs>
        <w:spacing w:after="0" w:line="259" w:lineRule="auto"/>
        <w:ind w:left="0" w:firstLine="0"/>
      </w:pPr>
      <w:r>
        <w:rPr>
          <w:b/>
          <w:sz w:val="24"/>
        </w:rPr>
        <w:t xml:space="preserve"> </w:t>
      </w:r>
      <w:r>
        <w:rPr>
          <w:b/>
          <w:sz w:val="24"/>
        </w:rPr>
        <w:tab/>
        <w:t xml:space="preserve"> </w:t>
      </w:r>
      <w:r>
        <w:rPr>
          <w:b/>
          <w:sz w:val="24"/>
        </w:rPr>
        <w:tab/>
        <w:t xml:space="preserve"> </w:t>
      </w:r>
      <w:r>
        <w:rPr>
          <w:b/>
          <w:sz w:val="24"/>
        </w:rPr>
        <w:tab/>
        <w:t xml:space="preserve">Elementary:  Kindergarten, Grades 1,2, 3, &amp; 6 </w:t>
      </w:r>
    </w:p>
    <w:p w14:paraId="50DB363D" w14:textId="77777777" w:rsidR="001F2835" w:rsidRDefault="00000000">
      <w:pPr>
        <w:spacing w:after="0" w:line="259" w:lineRule="auto"/>
        <w:ind w:left="0" w:firstLine="0"/>
      </w:pPr>
      <w:r>
        <w:rPr>
          <w:b/>
          <w:sz w:val="24"/>
        </w:rPr>
        <w:t xml:space="preserve"> </w:t>
      </w:r>
      <w:r>
        <w:rPr>
          <w:b/>
          <w:sz w:val="24"/>
        </w:rPr>
        <w:tab/>
        <w:t xml:space="preserve"> </w:t>
      </w:r>
      <w:r>
        <w:rPr>
          <w:b/>
          <w:sz w:val="24"/>
        </w:rPr>
        <w:tab/>
        <w:t xml:space="preserve"> </w:t>
      </w:r>
      <w:r>
        <w:rPr>
          <w:b/>
          <w:sz w:val="24"/>
        </w:rPr>
        <w:tab/>
        <w:t xml:space="preserve"> </w:t>
      </w:r>
    </w:p>
    <w:p w14:paraId="04BCA332" w14:textId="77777777" w:rsidR="001F2835" w:rsidRDefault="00000000">
      <w:pPr>
        <w:pStyle w:val="Heading2"/>
        <w:tabs>
          <w:tab w:val="center" w:pos="1440"/>
          <w:tab w:val="center" w:pos="2160"/>
          <w:tab w:val="center" w:pos="2880"/>
          <w:tab w:val="center" w:pos="3600"/>
        </w:tabs>
        <w:ind w:left="0" w:firstLine="0"/>
      </w:pPr>
      <w:r>
        <w:t xml:space="preserve">Summary </w:t>
      </w:r>
      <w:r>
        <w:tab/>
        <w:t xml:space="preserve"> </w:t>
      </w:r>
      <w:r>
        <w:tab/>
        <w:t xml:space="preserve"> </w:t>
      </w:r>
      <w:r>
        <w:tab/>
        <w:t xml:space="preserve"> </w:t>
      </w:r>
      <w:r>
        <w:tab/>
        <w:t xml:space="preserve"> </w:t>
      </w:r>
    </w:p>
    <w:p w14:paraId="53CD7141" w14:textId="77777777" w:rsidR="001F2835" w:rsidRDefault="00000000">
      <w:pPr>
        <w:spacing w:after="187"/>
      </w:pPr>
      <w:r>
        <w:t xml:space="preserve">Red Earth Education Authority has Kindergarten to Grade 6 teaching positions vacant for the 2024 -2025 school year with employment commencing August 28, 2024.  </w:t>
      </w:r>
    </w:p>
    <w:p w14:paraId="0B7EBE62" w14:textId="77777777" w:rsidR="001F2835" w:rsidRDefault="00000000">
      <w:pPr>
        <w:pStyle w:val="Heading2"/>
      </w:pPr>
      <w:r>
        <w:t xml:space="preserve">Description  </w:t>
      </w:r>
    </w:p>
    <w:p w14:paraId="185A5B12" w14:textId="77777777" w:rsidR="001F2835" w:rsidRDefault="00000000">
      <w:pPr>
        <w:spacing w:after="0" w:line="259" w:lineRule="auto"/>
        <w:ind w:left="0" w:firstLine="0"/>
      </w:pPr>
      <w:r>
        <w:rPr>
          <w:b/>
          <w:sz w:val="24"/>
        </w:rPr>
        <w:t xml:space="preserve"> </w:t>
      </w:r>
    </w:p>
    <w:p w14:paraId="5D646E1F" w14:textId="77777777" w:rsidR="001F2835" w:rsidRDefault="00000000">
      <w:r>
        <w:t xml:space="preserve">The teacher would be responsible for teaching grade level curriculum. Land-based integration is mandatory in programming as the priority is to instill cultural and linguistic competencies in our students. </w:t>
      </w:r>
      <w:proofErr w:type="spellStart"/>
      <w:r>
        <w:t>Mamawe</w:t>
      </w:r>
      <w:proofErr w:type="spellEnd"/>
      <w:r>
        <w:t xml:space="preserve"> </w:t>
      </w:r>
      <w:proofErr w:type="spellStart"/>
      <w:r>
        <w:t>Awasis</w:t>
      </w:r>
      <w:proofErr w:type="spellEnd"/>
      <w:r>
        <w:t xml:space="preserve"> Elementary School has approximately 350 students PK to Grade 6. Teacher housing is available for rent. There are approximately 1600 total membership residing in the First Nation. Red Earth Cree Nation is located 87 kilometres east of Nipawin, Saskatchewan on Highway 55.  </w:t>
      </w:r>
    </w:p>
    <w:p w14:paraId="70E17805" w14:textId="77777777" w:rsidR="001F2835" w:rsidRDefault="00000000">
      <w:pPr>
        <w:spacing w:after="0" w:line="259" w:lineRule="auto"/>
        <w:ind w:left="0" w:firstLine="0"/>
      </w:pPr>
      <w:r>
        <w:t xml:space="preserve"> </w:t>
      </w:r>
    </w:p>
    <w:p w14:paraId="14C65314" w14:textId="77777777" w:rsidR="001F2835" w:rsidRDefault="00000000">
      <w:pPr>
        <w:pStyle w:val="Heading2"/>
      </w:pPr>
      <w:r>
        <w:t xml:space="preserve">Qualifications </w:t>
      </w:r>
    </w:p>
    <w:p w14:paraId="176DD21A" w14:textId="77777777" w:rsidR="001F2835" w:rsidRDefault="00000000">
      <w:pPr>
        <w:spacing w:after="0" w:line="259" w:lineRule="auto"/>
        <w:ind w:left="0" w:firstLine="0"/>
      </w:pPr>
      <w:r>
        <w:rPr>
          <w:b/>
          <w:sz w:val="24"/>
        </w:rPr>
        <w:t xml:space="preserve"> </w:t>
      </w:r>
    </w:p>
    <w:p w14:paraId="6B21ECE2" w14:textId="77777777" w:rsidR="001F2835" w:rsidRDefault="00000000">
      <w:r>
        <w:t xml:space="preserve">The successful candidate must have:  </w:t>
      </w:r>
    </w:p>
    <w:p w14:paraId="0F899836" w14:textId="77777777" w:rsidR="001F2835" w:rsidRDefault="00000000">
      <w:pPr>
        <w:numPr>
          <w:ilvl w:val="0"/>
          <w:numId w:val="1"/>
        </w:numPr>
        <w:ind w:hanging="360"/>
      </w:pPr>
      <w:r>
        <w:t xml:space="preserve">Minimum Bachelor of Education and Professional “A” Certificate  </w:t>
      </w:r>
    </w:p>
    <w:p w14:paraId="2CA0F7B5" w14:textId="77777777" w:rsidR="001F2835" w:rsidRDefault="00000000">
      <w:pPr>
        <w:numPr>
          <w:ilvl w:val="0"/>
          <w:numId w:val="1"/>
        </w:numPr>
        <w:ind w:hanging="360"/>
      </w:pPr>
      <w:r>
        <w:t xml:space="preserve">Provide a criminal record (CPIC) and vulnerable sector check. </w:t>
      </w:r>
    </w:p>
    <w:p w14:paraId="364B950D" w14:textId="77777777" w:rsidR="001F2835" w:rsidRDefault="00000000">
      <w:pPr>
        <w:numPr>
          <w:ilvl w:val="0"/>
          <w:numId w:val="1"/>
        </w:numPr>
        <w:spacing w:after="161"/>
        <w:ind w:hanging="360"/>
      </w:pPr>
      <w:r>
        <w:t xml:space="preserve">Possess a valid driver’s license. </w:t>
      </w:r>
    </w:p>
    <w:p w14:paraId="0CA1D357" w14:textId="77777777" w:rsidR="001F2835" w:rsidRDefault="00000000">
      <w:pPr>
        <w:pStyle w:val="Heading2"/>
        <w:spacing w:after="145"/>
      </w:pPr>
      <w:r>
        <w:t xml:space="preserve">Skills  </w:t>
      </w:r>
    </w:p>
    <w:p w14:paraId="37356C40" w14:textId="77777777" w:rsidR="001F2835" w:rsidRDefault="00000000">
      <w:pPr>
        <w:numPr>
          <w:ilvl w:val="0"/>
          <w:numId w:val="2"/>
        </w:numPr>
        <w:ind w:hanging="360"/>
      </w:pPr>
      <w:r>
        <w:t xml:space="preserve">Collaborate with teachers, land base coordinators, and utilize local resource people including knowledge keepers and elders to develop units of study that integrates RECN language, culture, traditions, and history.  </w:t>
      </w:r>
    </w:p>
    <w:p w14:paraId="17869D35" w14:textId="77777777" w:rsidR="001F2835" w:rsidRDefault="00000000">
      <w:pPr>
        <w:numPr>
          <w:ilvl w:val="0"/>
          <w:numId w:val="2"/>
        </w:numPr>
        <w:ind w:hanging="360"/>
      </w:pPr>
      <w:r>
        <w:t xml:space="preserve">Differentiate and design programs of study, instructional plans, and assessment for grade level assignment.  </w:t>
      </w:r>
    </w:p>
    <w:p w14:paraId="2249B872" w14:textId="77777777" w:rsidR="001F2835" w:rsidRDefault="00000000">
      <w:pPr>
        <w:numPr>
          <w:ilvl w:val="0"/>
          <w:numId w:val="2"/>
        </w:numPr>
        <w:ind w:hanging="360"/>
      </w:pPr>
      <w:r>
        <w:t xml:space="preserve">Manage the classroom to create a safe and productive learning environment.  </w:t>
      </w:r>
    </w:p>
    <w:p w14:paraId="0135BE1E" w14:textId="77777777" w:rsidR="001F2835" w:rsidRDefault="00000000">
      <w:pPr>
        <w:numPr>
          <w:ilvl w:val="0"/>
          <w:numId w:val="2"/>
        </w:numPr>
        <w:ind w:hanging="360"/>
      </w:pPr>
      <w:r>
        <w:t xml:space="preserve">Follow the Saskatchewan Curriculum.  </w:t>
      </w:r>
    </w:p>
    <w:p w14:paraId="05CB2A11" w14:textId="77777777" w:rsidR="001F2835" w:rsidRDefault="00000000">
      <w:pPr>
        <w:numPr>
          <w:ilvl w:val="0"/>
          <w:numId w:val="2"/>
        </w:numPr>
        <w:ind w:hanging="360"/>
      </w:pPr>
      <w:r>
        <w:t xml:space="preserve">Knowledge of formative and summative assessment and the ability to create rubrics.  </w:t>
      </w:r>
    </w:p>
    <w:p w14:paraId="5E19853F" w14:textId="77777777" w:rsidR="001F2835" w:rsidRDefault="00000000">
      <w:pPr>
        <w:spacing w:after="0" w:line="259" w:lineRule="auto"/>
        <w:ind w:left="1" w:firstLine="0"/>
      </w:pPr>
      <w:r>
        <w:t xml:space="preserve"> </w:t>
      </w:r>
    </w:p>
    <w:p w14:paraId="1419BAA2" w14:textId="77777777" w:rsidR="001F2835" w:rsidRDefault="00000000">
      <w:pPr>
        <w:spacing w:after="3" w:line="259" w:lineRule="auto"/>
        <w:ind w:left="-4"/>
      </w:pPr>
      <w:r>
        <w:rPr>
          <w:b/>
        </w:rPr>
        <w:t xml:space="preserve">Please apply by submitting a covering letter and resume to:  </w:t>
      </w:r>
    </w:p>
    <w:p w14:paraId="3A198CED" w14:textId="77777777" w:rsidR="001F2835" w:rsidRDefault="00000000">
      <w:pPr>
        <w:spacing w:after="0" w:line="242" w:lineRule="auto"/>
        <w:ind w:left="0" w:right="1962" w:firstLine="0"/>
      </w:pPr>
      <w:r>
        <w:rPr>
          <w:sz w:val="20"/>
        </w:rPr>
        <w:lastRenderedPageBreak/>
        <w:t xml:space="preserve">Fabian Head, Education Director at </w:t>
      </w:r>
      <w:r>
        <w:rPr>
          <w:b/>
          <w:color w:val="0563C1"/>
          <w:sz w:val="20"/>
          <w:u w:val="single" w:color="0563C1"/>
        </w:rPr>
        <w:t>educationdirector2@recn356.ca</w:t>
      </w:r>
      <w:r>
        <w:rPr>
          <w:sz w:val="20"/>
        </w:rPr>
        <w:t xml:space="preserve"> </w:t>
      </w:r>
      <w:r>
        <w:rPr>
          <w:b/>
          <w:sz w:val="20"/>
        </w:rPr>
        <w:t xml:space="preserve">or </w:t>
      </w:r>
      <w:r>
        <w:rPr>
          <w:b/>
          <w:color w:val="0563C1"/>
          <w:sz w:val="20"/>
          <w:u w:val="single" w:color="0563C1"/>
        </w:rPr>
        <w:t>hr@recn356.ca</w:t>
      </w:r>
      <w:r>
        <w:rPr>
          <w:b/>
          <w:sz w:val="20"/>
        </w:rPr>
        <w:t xml:space="preserve"> </w:t>
      </w:r>
      <w:proofErr w:type="gramStart"/>
      <w:r>
        <w:rPr>
          <w:sz w:val="20"/>
        </w:rPr>
        <w:t>or;</w:t>
      </w:r>
      <w:proofErr w:type="gramEnd"/>
      <w:r>
        <w:rPr>
          <w:sz w:val="20"/>
        </w:rPr>
        <w:t xml:space="preserve"> Mary Sasakamoose,</w:t>
      </w:r>
      <w:r>
        <w:rPr>
          <w:b/>
          <w:sz w:val="20"/>
        </w:rPr>
        <w:t xml:space="preserve"> </w:t>
      </w:r>
      <w:r>
        <w:rPr>
          <w:sz w:val="20"/>
        </w:rPr>
        <w:t xml:space="preserve">Superintendent at </w:t>
      </w:r>
      <w:r>
        <w:rPr>
          <w:b/>
          <w:color w:val="0563C1"/>
          <w:sz w:val="20"/>
          <w:u w:val="single" w:color="0563C1"/>
        </w:rPr>
        <w:t>superintendent@recn356.ca</w:t>
      </w:r>
      <w:r>
        <w:rPr>
          <w:b/>
          <w:color w:val="0563C1"/>
          <w:sz w:val="20"/>
        </w:rPr>
        <w:t xml:space="preserve"> </w:t>
      </w:r>
    </w:p>
    <w:p w14:paraId="01404328" w14:textId="77777777" w:rsidR="001F2835" w:rsidRDefault="00000000">
      <w:pPr>
        <w:spacing w:after="0" w:line="259" w:lineRule="auto"/>
        <w:ind w:left="0" w:firstLine="0"/>
      </w:pPr>
      <w:r>
        <w:rPr>
          <w:sz w:val="20"/>
        </w:rPr>
        <w:t xml:space="preserve"> </w:t>
      </w:r>
    </w:p>
    <w:p w14:paraId="195D0DF4" w14:textId="77777777" w:rsidR="001F2835" w:rsidRDefault="00000000">
      <w:pPr>
        <w:spacing w:after="3" w:line="259" w:lineRule="auto"/>
        <w:ind w:left="-4"/>
      </w:pPr>
      <w:r>
        <w:rPr>
          <w:b/>
        </w:rPr>
        <w:t xml:space="preserve">We thank all applicants, however only those selected for interview will be contacted. </w:t>
      </w:r>
    </w:p>
    <w:sectPr w:rsidR="001F2835">
      <w:pgSz w:w="12240" w:h="15840"/>
      <w:pgMar w:top="1440" w:right="147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04D1C"/>
    <w:multiLevelType w:val="hybridMultilevel"/>
    <w:tmpl w:val="FED00286"/>
    <w:lvl w:ilvl="0" w:tplc="3C48FF3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2E80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129E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A2F5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0EC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5EBB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4EB0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A04F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A01F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D61CF8"/>
    <w:multiLevelType w:val="hybridMultilevel"/>
    <w:tmpl w:val="2BA25E80"/>
    <w:lvl w:ilvl="0" w:tplc="CB8EB93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741A0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C86B2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30328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D07BC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980B1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22F5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A2F3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B6127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85655801">
    <w:abstractNumId w:val="0"/>
  </w:num>
  <w:num w:numId="2" w16cid:durableId="1098480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35"/>
    <w:rsid w:val="001F2835"/>
    <w:rsid w:val="00737AD6"/>
    <w:rsid w:val="008F37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1AD8"/>
  <w15:docId w15:val="{7EBC5085-F61F-475C-8D76-2DC2A662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43"/>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Sasakamoose</dc:creator>
  <cp:keywords/>
  <cp:lastModifiedBy>Olena Sviatenko</cp:lastModifiedBy>
  <cp:revision>2</cp:revision>
  <dcterms:created xsi:type="dcterms:W3CDTF">2024-05-21T16:30:00Z</dcterms:created>
  <dcterms:modified xsi:type="dcterms:W3CDTF">2024-05-21T16:30:00Z</dcterms:modified>
</cp:coreProperties>
</file>